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41A3A"/>
          <w:sz w:val="44"/>
        </w:rPr>
        <w:t>AHMET KİK</w:t>
      </w:r>
    </w:p>
    <w:p>
      <w:pPr>
        <w:jc w:val="center"/>
      </w:pPr>
      <w:r>
        <w:rPr>
          <w:b/>
          <w:color w:val="BF994E"/>
          <w:sz w:val="23"/>
        </w:rPr>
        <w:t>İnsan ve Organizasyon Lideri  |  İnsan Kaynakları Direktörü</w:t>
      </w:r>
    </w:p>
    <w:p>
      <w:pPr>
        <w:jc w:val="center"/>
      </w:pPr>
      <w:r>
        <w:rPr>
          <w:sz w:val="19"/>
        </w:rPr>
        <w:t xml:space="preserve">İstanbul (Büyükçekmece)  ·  ahmet.kik@gmail.com  ·  </w:t>
      </w:r>
      <w:r>
        <w:rPr>
          <w:sz w:val="19"/>
        </w:rPr>
        <w:t>0532 296 50 84</w:t>
      </w:r>
      <w:r>
        <w:rPr>
          <w:sz w:val="19"/>
        </w:rPr>
        <w:t xml:space="preserve">  ·  https://www.linkedin.com/in/ahmetkik/</w:t>
      </w:r>
    </w:p>
    <w:p>
      <w:pPr>
        <w:spacing w:before="200" w:after="60"/>
        <w:pBdr>
          <w:bottom w:val="single" w:sz="6" w:color="BF994E"/>
        </w:pBdr>
      </w:pPr>
      <w:r>
        <w:rPr>
          <w:b/>
          <w:color w:val="141A3A"/>
          <w:sz w:val="23"/>
        </w:rPr>
        <w:t>YÖNETICI ÖZETI</w:t>
      </w:r>
    </w:p>
    <w:p>
      <w:r>
        <w:t>Perakende ve hızlı tüketim (FMCG) sektöründe 30 yılı aşkın deneyimli İnsan ve Organizasyon lideri. CarrefourSA, Kiler Holding, Gima ve Makbul gibi 10 perakende şirketinde, 5.600 çalışana ve 216 mağazaya varan yapıların insan kaynakları, eğitim ve mevzuat uyumu süreçlerini yönetti. 230’u aşkın mağaza açılışında işe alım ve eğitim süreçlerini, 35 mağaza kapanışında ve toplu işten çıkarma süreçlerini yürüttü; kurumsal akademi ve saha eğitim sistemleri kurdu. Son dönemde BT yazılımcı dış kaynak modeliyle tekstil perakende zincirlerine danışmanlık veriyor.</w:t>
      </w:r>
    </w:p>
    <w:p>
      <w:pPr>
        <w:spacing w:before="200" w:after="60"/>
        <w:pBdr>
          <w:bottom w:val="single" w:sz="6" w:color="BF994E"/>
        </w:pBdr>
      </w:pPr>
      <w:r>
        <w:rPr>
          <w:b/>
          <w:color w:val="141A3A"/>
          <w:sz w:val="23"/>
        </w:rPr>
        <w:t>TEMEL YETKINLIKLER</w:t>
      </w:r>
    </w:p>
    <w:p>
      <w:pPr>
        <w:pStyle w:val="ListBullet"/>
        <w:spacing w:after="20"/>
      </w:pPr>
      <w:r>
        <w:t>İK Stratejisi ve Organizasyon Tasarımı; Değişim Yönetimi; Yeniden Yapılanma</w:t>
      </w:r>
    </w:p>
    <w:p>
      <w:pPr>
        <w:pStyle w:val="ListBullet"/>
        <w:spacing w:after="20"/>
      </w:pPr>
      <w:r>
        <w:t>Yetenek Yönetimi: Yönetici İşe Alım, Yetenek Haritalama (Talent Mapping), Kariyer Planlama</w:t>
      </w:r>
    </w:p>
    <w:p>
      <w:pPr>
        <w:pStyle w:val="ListBullet"/>
        <w:spacing w:after="20"/>
      </w:pPr>
      <w:r>
        <w:t>Performans ve Yetkinlik Sistemleri; İK KPI’ları; Üst Yönetim Raporlaması</w:t>
      </w:r>
    </w:p>
    <w:p>
      <w:pPr>
        <w:pStyle w:val="ListBullet"/>
        <w:spacing w:after="20"/>
      </w:pPr>
      <w:r>
        <w:t>Ücret ve Yan Haklar Yönetimi; Çalışma Mevzuatı: 4857 sayılı İş Kanunu, SGK ve Teşvikler, KVKK</w:t>
      </w:r>
    </w:p>
    <w:p>
      <w:pPr>
        <w:pStyle w:val="ListBullet"/>
        <w:spacing w:after="20"/>
      </w:pPr>
      <w:r>
        <w:t>Mağaza Açılış ve Kapanış Süreçleri; Çok Şubeli Yapı; Saha Eğitimi; Kurumsal Akademi</w:t>
      </w:r>
    </w:p>
    <w:p>
      <w:pPr>
        <w:pStyle w:val="ListBullet"/>
        <w:spacing w:after="20"/>
      </w:pPr>
      <w:r>
        <w:t>Toplu İşten Çıkarma Yönetimi; İş Sağlığı ve Güvenliği; ISO 9001 İç Kalite Tetkikçisi</w:t>
      </w:r>
    </w:p>
    <w:p>
      <w:pPr>
        <w:spacing w:before="200" w:after="60"/>
        <w:pBdr>
          <w:bottom w:val="single" w:sz="6" w:color="BF994E"/>
        </w:pBdr>
      </w:pPr>
      <w:r>
        <w:rPr>
          <w:b/>
          <w:color w:val="141A3A"/>
          <w:sz w:val="23"/>
        </w:rPr>
        <w:t>İŞ DENEYIMI</w:t>
      </w:r>
    </w:p>
    <w:p>
      <w:pPr>
        <w:spacing w:before="100" w:after="20"/>
      </w:pPr>
      <w:r>
        <w:rPr>
          <w:b/>
        </w:rPr>
        <w:t>İnsan Kaynakları Danışmanı</w:t>
      </w:r>
      <w:r>
        <w:rPr>
          <w:color w:val="555555"/>
        </w:rPr>
        <w:t xml:space="preserve">  |  Retmind Teknoloji</w:t>
      </w:r>
    </w:p>
    <w:p>
      <w:pPr>
        <w:spacing w:after="40"/>
      </w:pPr>
      <w:r>
        <w:rPr>
          <w:i/>
          <w:color w:val="555555"/>
        </w:rPr>
        <w:t>05/2024 – Günümüz  ·  İstanbul</w:t>
      </w:r>
    </w:p>
    <w:p>
      <w:pPr>
        <w:pStyle w:val="ListBullet"/>
        <w:spacing w:after="20"/>
      </w:pPr>
      <w:r>
        <w:t>Boyner dahil Türkiye’nin önde gelen tekstil perakende zincirlerinin BT departmanları için yazılımcı dış kaynak (outsource) temin modelini yönetiyor.</w:t>
      </w:r>
    </w:p>
    <w:p>
      <w:pPr>
        <w:pStyle w:val="ListBullet"/>
        <w:spacing w:after="20"/>
      </w:pPr>
      <w:r>
        <w:t>Aday arama, seçme ve müşteri ekiplerine yerleştirme süreçlerini uçtan uca yürütüyor.</w:t>
      </w:r>
    </w:p>
    <w:p>
      <w:pPr>
        <w:pStyle w:val="ListBullet"/>
        <w:spacing w:after="20"/>
      </w:pPr>
      <w:r>
        <w:t>Temin edilen yazılımcıların işe giriş-çıkış, özlük ve SGK işlemlerini 4857 sayılı İş Kanunu ve SGK mevzuatına uygun yönetiyor.</w:t>
      </w:r>
    </w:p>
    <w:p>
      <w:pPr>
        <w:spacing w:before="100" w:after="20"/>
      </w:pPr>
      <w:r>
        <w:rPr>
          <w:b/>
        </w:rPr>
        <w:t>İnsan Kaynakları ve Eğitim Müdürü</w:t>
      </w:r>
      <w:r>
        <w:rPr>
          <w:color w:val="555555"/>
        </w:rPr>
        <w:t xml:space="preserve">  |  Boldy</w:t>
      </w:r>
    </w:p>
    <w:p>
      <w:pPr>
        <w:spacing w:after="40"/>
      </w:pPr>
      <w:r>
        <w:rPr>
          <w:i/>
          <w:color w:val="555555"/>
        </w:rPr>
        <w:t>11/2022 – 04/2024  ·  İstanbul</w:t>
      </w:r>
    </w:p>
    <w:p>
      <w:pPr>
        <w:pStyle w:val="ListBullet"/>
        <w:spacing w:after="20"/>
      </w:pPr>
      <w:r>
        <w:t>Yemek ve market konseptli yeni premium discount zincirinin 22 mağaza, genel müdürlük, lojistik depo ve yemek fabrikası İK yapısını kurdu ve yönetti.</w:t>
      </w:r>
    </w:p>
    <w:p>
      <w:pPr>
        <w:pStyle w:val="ListBullet"/>
        <w:spacing w:after="20"/>
      </w:pPr>
      <w:r>
        <w:t>Boldy Akademi’yi kurdu; saha ve mesleki eğitim programlarını hayata geçirdi.</w:t>
      </w:r>
    </w:p>
    <w:p>
      <w:pPr>
        <w:spacing w:before="100" w:after="20"/>
      </w:pPr>
      <w:r>
        <w:rPr>
          <w:b/>
        </w:rPr>
        <w:t>İnsan Kaynakları ve Eğitim Müdürü</w:t>
      </w:r>
      <w:r>
        <w:rPr>
          <w:color w:val="555555"/>
        </w:rPr>
        <w:t xml:space="preserve">  |  Makbul</w:t>
      </w:r>
    </w:p>
    <w:p>
      <w:pPr>
        <w:spacing w:after="40"/>
      </w:pPr>
      <w:r>
        <w:rPr>
          <w:i/>
          <w:color w:val="555555"/>
        </w:rPr>
        <w:t>06/2022 – 11/2022  ·  İstanbul</w:t>
      </w:r>
    </w:p>
    <w:p>
      <w:pPr>
        <w:pStyle w:val="ListBullet"/>
        <w:spacing w:after="20"/>
      </w:pPr>
      <w:r>
        <w:t>216 mağaza ve 1.300 çalışanın İK ve eğitim politikalarını yönetti; 8 mağaza açılışında işe alım ve oryantasyon süreçlerini yürüttü.</w:t>
      </w:r>
    </w:p>
    <w:p>
      <w:pPr>
        <w:pStyle w:val="ListBullet"/>
        <w:spacing w:after="20"/>
      </w:pPr>
      <w:r>
        <w:t>“Zirve Yolu” kariyer projesini yönetti; MESEM (Mesleki Eğitim Merkezi) projesini başlattı; Makbul Akademi’nin kuruluşunu hazırladı.</w:t>
      </w:r>
    </w:p>
    <w:p>
      <w:pPr>
        <w:spacing w:before="100" w:after="20"/>
      </w:pPr>
      <w:r>
        <w:rPr>
          <w:b/>
        </w:rPr>
        <w:t>İnsan Kaynakları ve Eğitim Müdürü</w:t>
      </w:r>
      <w:r>
        <w:rPr>
          <w:color w:val="555555"/>
        </w:rPr>
        <w:t xml:space="preserve">  |  Özkuruşlar Market</w:t>
      </w:r>
    </w:p>
    <w:p>
      <w:pPr>
        <w:spacing w:after="40"/>
      </w:pPr>
      <w:r>
        <w:rPr>
          <w:i/>
          <w:color w:val="555555"/>
        </w:rPr>
        <w:t>08/2017 – 05/2022  ·  İstanbul</w:t>
      </w:r>
    </w:p>
    <w:p>
      <w:pPr>
        <w:pStyle w:val="ListBullet"/>
        <w:spacing w:after="20"/>
      </w:pPr>
      <w:r>
        <w:t>29 mağaza ve 1.300 çalışanın İK ve eğitim politikalarını yönetti; 5 mağaza açılışında işe alım ve oryantasyon süreçlerini yürüttü.</w:t>
      </w:r>
    </w:p>
    <w:p>
      <w:pPr>
        <w:pStyle w:val="ListBullet"/>
        <w:spacing w:after="20"/>
      </w:pPr>
      <w:r>
        <w:t>Mağazalarda “YES” yerinde eğitim sistemini kurdu; işe alım ve oryantasyon süreçlerini oluşturdu.</w:t>
      </w:r>
    </w:p>
    <w:p>
      <w:pPr>
        <w:pStyle w:val="ListBullet"/>
        <w:spacing w:after="20"/>
      </w:pPr>
      <w:r>
        <w:t>İş Kanunu’na uyum kapsamında süreçleri gözden geçirdi, 1. ve 2. değerlendirme sürelerini uygulamaya aldı, özlük dosyalarını yasal yükümlülüklere uygun hale getirdi.</w:t>
      </w:r>
    </w:p>
    <w:p>
      <w:pPr>
        <w:pStyle w:val="ListBullet"/>
        <w:spacing w:after="20"/>
      </w:pPr>
      <w:r>
        <w:t>İş sağlığı ve güvenliği sürecini başlattı; KVKK süreçlerini ve SGK teşvik çalışmalarını yönetti.</w:t>
      </w:r>
    </w:p>
    <w:p>
      <w:pPr>
        <w:spacing w:before="100" w:after="20"/>
      </w:pPr>
      <w:r>
        <w:rPr>
          <w:b/>
        </w:rPr>
        <w:t>Kurucu Ortak – Danışmanlık ve Yeni Girişim Dönemi</w:t>
      </w:r>
      <w:r>
        <w:rPr>
          <w:color w:val="555555"/>
        </w:rPr>
        <w:t xml:space="preserve">  |  Retailor Consulting (Retailor Danışmanlık)</w:t>
      </w:r>
    </w:p>
    <w:p>
      <w:pPr>
        <w:spacing w:after="40"/>
      </w:pPr>
      <w:r>
        <w:rPr>
          <w:i/>
          <w:color w:val="555555"/>
        </w:rPr>
        <w:t>01/2014 – 07/2017  ·  İstanbul</w:t>
      </w:r>
    </w:p>
    <w:p>
      <w:pPr>
        <w:pStyle w:val="ListBullet"/>
        <w:spacing w:after="20"/>
      </w:pPr>
      <w:r>
        <w:t>Perakende şirketlerine İK ve yönetim danışmanlığı verdi; İK birimlerinin kurulması, süreç tasarımı ve KPI belirleme projeleri yürüttü.</w:t>
      </w:r>
    </w:p>
    <w:p>
      <w:pPr>
        <w:pStyle w:val="ListBullet"/>
        <w:spacing w:after="20"/>
      </w:pPr>
      <w:r>
        <w:t>Mağaza yöneticilerine ve personele eğitimler verdi; satış, kiralama ve BT konularında danışmanlık sağladı.</w:t>
      </w:r>
    </w:p>
    <w:p>
      <w:pPr>
        <w:pStyle w:val="ListBullet"/>
        <w:spacing w:after="20"/>
      </w:pPr>
      <w:r>
        <w:t>2016–2017 döneminde danışmanlık ve yeni girişim çalışmalarını sürdürdü; kariyer danışmanlığı (cvcini.com) hizmeti sundu ve çok sayıda sektör eğitimine katıldı.</w:t>
      </w:r>
    </w:p>
    <w:p>
      <w:pPr>
        <w:spacing w:before="100" w:after="20"/>
      </w:pPr>
      <w:r>
        <w:rPr>
          <w:b/>
        </w:rPr>
        <w:t>İnsan Kaynakları ve Eğitim Müdürü</w:t>
      </w:r>
      <w:r>
        <w:rPr>
          <w:color w:val="555555"/>
        </w:rPr>
        <w:t xml:space="preserve">  |  NT Mağazacılık</w:t>
      </w:r>
    </w:p>
    <w:p>
      <w:pPr>
        <w:spacing w:after="40"/>
      </w:pPr>
      <w:r>
        <w:rPr>
          <w:i/>
          <w:color w:val="555555"/>
        </w:rPr>
        <w:t>12/2013 – 12/2014  ·  İstanbul</w:t>
      </w:r>
    </w:p>
    <w:p>
      <w:pPr>
        <w:pStyle w:val="ListBullet"/>
        <w:spacing w:after="20"/>
      </w:pPr>
      <w:r>
        <w:t>36 ilde 140 mağaza ve 1.000 çalışanın İK ve eğitim politikalarını yönetti; 2 mağaza açılışında işe alım ve oryantasyon süreçlerini yürüttü.</w:t>
      </w:r>
    </w:p>
    <w:p>
      <w:pPr>
        <w:pStyle w:val="ListBullet"/>
        <w:spacing w:after="20"/>
      </w:pPr>
      <w:r>
        <w:t>İK KPI’larını belirleyip uyguladı; her 6 ayda bir yeni bir İK uygulamasını hayata geçirdi.</w:t>
      </w:r>
    </w:p>
    <w:p>
      <w:pPr>
        <w:spacing w:before="100" w:after="20"/>
      </w:pPr>
      <w:r>
        <w:rPr>
          <w:b/>
        </w:rPr>
        <w:t>İnsan Kaynakları ve Eğitim Müdürü</w:t>
      </w:r>
      <w:r>
        <w:rPr>
          <w:color w:val="555555"/>
        </w:rPr>
        <w:t xml:space="preserve">  |  Kiler Holding</w:t>
      </w:r>
    </w:p>
    <w:p>
      <w:pPr>
        <w:spacing w:after="40"/>
      </w:pPr>
      <w:r>
        <w:rPr>
          <w:i/>
          <w:color w:val="555555"/>
        </w:rPr>
        <w:t>07/2012 – 12/2013  ·  İstanbul</w:t>
      </w:r>
    </w:p>
    <w:p>
      <w:pPr>
        <w:pStyle w:val="ListBullet"/>
        <w:spacing w:after="20"/>
      </w:pPr>
      <w:r>
        <w:t>38 ilde 204 mağaza ve 5.600 çalışanın İK ve eğitim politikalarını yönetti; 30 mağaza açılışında işe alım ve oryantasyon süreçlerini yürüttü.</w:t>
      </w:r>
    </w:p>
    <w:p>
      <w:pPr>
        <w:pStyle w:val="ListBullet"/>
        <w:spacing w:after="20"/>
      </w:pPr>
      <w:r>
        <w:t>İş Kanunu uyumu, değerlendirme süreçleri ve iş sağlığı ve güvenliği sürecini kurdu.</w:t>
      </w:r>
    </w:p>
    <w:p>
      <w:pPr>
        <w:spacing w:before="100" w:after="20"/>
      </w:pPr>
      <w:r>
        <w:rPr>
          <w:b/>
        </w:rPr>
        <w:t>İnsan Kaynakları Birim Yöneticisi</w:t>
      </w:r>
      <w:r>
        <w:rPr>
          <w:color w:val="555555"/>
        </w:rPr>
        <w:t xml:space="preserve">  |  CarrefourSA</w:t>
      </w:r>
    </w:p>
    <w:p>
      <w:pPr>
        <w:spacing w:after="40"/>
      </w:pPr>
      <w:r>
        <w:rPr>
          <w:i/>
          <w:color w:val="555555"/>
        </w:rPr>
        <w:t>09/2008 – 07/2012  ·  İstanbul</w:t>
      </w:r>
    </w:p>
    <w:p>
      <w:pPr>
        <w:pStyle w:val="ListBullet"/>
        <w:spacing w:after="20"/>
      </w:pPr>
      <w:r>
        <w:t>35 ilde 214 süpermarket ve 4.500 çalışanın İK ve eğitim süreçlerini yürüttü; 114 süpermarket açılışında işe alım ve eğitim süreçlerini yönetti.</w:t>
      </w:r>
    </w:p>
    <w:p>
      <w:pPr>
        <w:pStyle w:val="ListBullet"/>
        <w:spacing w:after="20"/>
      </w:pPr>
      <w:r>
        <w:t>CAP Career performans sistemini yönetti; yetkinlik belirleme ve kariyer planları oluşturdu.</w:t>
      </w:r>
    </w:p>
    <w:p>
      <w:pPr>
        <w:pStyle w:val="ListBullet"/>
        <w:spacing w:after="20"/>
      </w:pPr>
      <w:r>
        <w:t>25 mağazanın kapanış ve toplu işten çıkarma süreçlerini yönetti.</w:t>
      </w:r>
    </w:p>
    <w:p>
      <w:pPr>
        <w:spacing w:before="100" w:after="20"/>
      </w:pPr>
      <w:r>
        <w:rPr>
          <w:b/>
        </w:rPr>
        <w:t>İnsan Kaynakları ve Eğitim Müdürü</w:t>
      </w:r>
      <w:r>
        <w:rPr>
          <w:color w:val="555555"/>
        </w:rPr>
        <w:t xml:space="preserve">  |  Kim Market</w:t>
      </w:r>
    </w:p>
    <w:p>
      <w:pPr>
        <w:spacing w:after="40"/>
      </w:pPr>
      <w:r>
        <w:rPr>
          <w:i/>
          <w:color w:val="555555"/>
        </w:rPr>
        <w:t>01/2006 – 05/2008  ·  İstanbul</w:t>
      </w:r>
    </w:p>
    <w:p>
      <w:pPr>
        <w:pStyle w:val="ListBullet"/>
        <w:spacing w:after="20"/>
      </w:pPr>
      <w:r>
        <w:t>3 ilde 50 mağaza ve 1.300 çalışanın tüm İK ve eğitim fonksiyonlarını yönetti.</w:t>
      </w:r>
    </w:p>
    <w:p>
      <w:pPr>
        <w:pStyle w:val="ListBullet"/>
        <w:spacing w:after="20"/>
      </w:pPr>
      <w:r>
        <w:t>4 ay boyunca Bölge Satış Müdürü olarak bağlı mağazaların koordinasyon, eğitim ve denetimini yürüttü.</w:t>
      </w:r>
    </w:p>
    <w:p>
      <w:pPr>
        <w:spacing w:before="100" w:after="20"/>
      </w:pPr>
      <w:r>
        <w:rPr>
          <w:b/>
        </w:rPr>
        <w:t>İnsan Kaynakları ve Eğitim Müdürü</w:t>
      </w:r>
      <w:r>
        <w:rPr>
          <w:color w:val="555555"/>
        </w:rPr>
        <w:t xml:space="preserve">  |  Nezih Kitabevi</w:t>
      </w:r>
    </w:p>
    <w:p>
      <w:pPr>
        <w:spacing w:after="40"/>
      </w:pPr>
      <w:r>
        <w:rPr>
          <w:i/>
          <w:color w:val="555555"/>
        </w:rPr>
        <w:t>06/2005 – 01/2007  ·  İstanbul</w:t>
      </w:r>
    </w:p>
    <w:p>
      <w:pPr>
        <w:pStyle w:val="ListBullet"/>
        <w:spacing w:after="20"/>
      </w:pPr>
      <w:r>
        <w:t>8 mağaza ve 150 çalışanın İK ve eğitim süreçlerini yönetti.</w:t>
      </w:r>
    </w:p>
    <w:p>
      <w:pPr>
        <w:pStyle w:val="ListBullet"/>
        <w:spacing w:after="20"/>
      </w:pPr>
      <w:r>
        <w:t>Eğitim ve satış politikalarıyla yıllık satışlarda %11’lik düşüşü, izleyen yıl %25 artışa çevirdi.</w:t>
      </w:r>
    </w:p>
    <w:p>
      <w:pPr>
        <w:spacing w:before="100" w:after="20"/>
      </w:pPr>
      <w:r>
        <w:rPr>
          <w:b/>
        </w:rPr>
        <w:t>İnsan Kaynakları Birim Müdürü</w:t>
      </w:r>
      <w:r>
        <w:rPr>
          <w:color w:val="555555"/>
        </w:rPr>
        <w:t xml:space="preserve">  |  Gima Türk A.Ş. (Gima ve Endi)</w:t>
      </w:r>
    </w:p>
    <w:p>
      <w:pPr>
        <w:spacing w:after="40"/>
      </w:pPr>
      <w:r>
        <w:rPr>
          <w:i/>
          <w:color w:val="555555"/>
        </w:rPr>
        <w:t>11/1997 – 02/2004  ·  İstanbul</w:t>
      </w:r>
    </w:p>
    <w:p>
      <w:pPr>
        <w:pStyle w:val="ListBullet"/>
        <w:spacing w:after="20"/>
      </w:pPr>
      <w:r>
        <w:t>Gima ve Endi’nin İK yönetimini yürüttü (3.200 + 650 çalışan); 50 mağaza açılışı ve 10 mağaza kapanışını yönetti.</w:t>
      </w:r>
    </w:p>
    <w:p>
      <w:pPr>
        <w:pStyle w:val="ListBullet"/>
        <w:spacing w:after="20"/>
      </w:pPr>
      <w:r>
        <w:t>Gimrom (Romanya) İK yapılanmasını kurdu; şirket içi performans değerlendirme sistemini hayata geçirdi.</w:t>
      </w:r>
    </w:p>
    <w:p>
      <w:pPr>
        <w:pStyle w:val="ListBullet"/>
        <w:spacing w:after="20"/>
      </w:pPr>
      <w:r>
        <w:t>Kâğıtsız İK süreçleri projelerini (Tek Tuş, No Tuş) yürüttü; kalite yönetimi ve yeni İş Yasası’nın perakendeye uygulanmasında görev aldı.</w:t>
      </w:r>
    </w:p>
    <w:p>
      <w:pPr>
        <w:spacing w:before="100" w:after="20"/>
      </w:pPr>
      <w:r>
        <w:rPr>
          <w:b/>
        </w:rPr>
        <w:t>İnsan Kaynakları Uzmanı</w:t>
      </w:r>
      <w:r>
        <w:rPr>
          <w:color w:val="555555"/>
        </w:rPr>
        <w:t xml:space="preserve">  |  Beğendik</w:t>
      </w:r>
    </w:p>
    <w:p>
      <w:pPr>
        <w:spacing w:after="40"/>
      </w:pPr>
      <w:r>
        <w:rPr>
          <w:i/>
          <w:color w:val="555555"/>
        </w:rPr>
        <w:t>01/1995 – 11/1997  ·  Ankara</w:t>
      </w:r>
    </w:p>
    <w:p>
      <w:pPr>
        <w:pStyle w:val="ListBullet"/>
        <w:spacing w:after="20"/>
      </w:pPr>
      <w:r>
        <w:t>İşe alım, özlük ve ücret yönetimi süreçlerinde görev aldı.</w:t>
      </w:r>
    </w:p>
    <w:p>
      <w:pPr>
        <w:spacing w:before="200" w:after="60"/>
        <w:pBdr>
          <w:bottom w:val="single" w:sz="6" w:color="BF994E"/>
        </w:pBdr>
      </w:pPr>
      <w:r>
        <w:rPr>
          <w:b/>
          <w:color w:val="141A3A"/>
          <w:sz w:val="23"/>
        </w:rPr>
        <w:t>EĞITIM VE SERTIFIKALAR</w:t>
      </w:r>
    </w:p>
    <w:p>
      <w:r>
        <w:rPr>
          <w:b/>
        </w:rPr>
        <w:t>Lisans – İktisat (Ekonomi)</w:t>
      </w:r>
      <w:r>
        <w:t xml:space="preserve">  |  Atatürk Üniversitesi, İktisadi ve İdari Bilimler Fakültesi  (1990 – 1995)</w:t>
      </w:r>
    </w:p>
    <w:p>
      <w:r>
        <w:rPr>
          <w:b/>
        </w:rPr>
        <w:t>Ön Lisans – Muhasebe</w:t>
      </w:r>
      <w:r>
        <w:t xml:space="preserve">  |  Hacettepe Üniversitesi, Meslek Yüksekokulu</w:t>
      </w:r>
    </w:p>
    <w:p>
      <w:r>
        <w:rPr>
          <w:sz w:val="19"/>
        </w:rPr>
        <w:t>Lisans Derecesi, Ekonomi (Eylül 1990 – Eylül 1995)  ·  İktisat Fakültesi Mezunu, Ekonomi (1990 – 1995)</w:t>
      </w:r>
    </w:p>
    <w:p>
      <w:pPr>
        <w:pStyle w:val="ListBullet"/>
        <w:spacing w:after="20"/>
      </w:pPr>
      <w:r>
        <w:t>Stratejik İnsan Kaynakları Yönetimi – Boğaziçi Üniversitesi</w:t>
      </w:r>
    </w:p>
    <w:p>
      <w:pPr>
        <w:pStyle w:val="ListBullet"/>
        <w:spacing w:after="20"/>
      </w:pPr>
      <w:r>
        <w:t>Perakendecilik Yönetimi ve Perakendeciliğe Giriş – Anadolu Üniversitesi (6’şar aylık sertifika programları)</w:t>
      </w:r>
    </w:p>
    <w:p>
      <w:pPr>
        <w:pStyle w:val="ListBullet"/>
        <w:spacing w:after="20"/>
      </w:pPr>
      <w:r>
        <w:t>İç Kalite Tetkikçisi ve ISO 9001 Kalite Yönetimi – YÖNDES</w:t>
      </w:r>
    </w:p>
    <w:p>
      <w:pPr>
        <w:pStyle w:val="ListBullet"/>
        <w:spacing w:after="20"/>
      </w:pPr>
      <w:r>
        <w:t>Yapay Zekâ Destekli Üretkenlik ve İş Analizi – LinkedIn Learning</w:t>
      </w:r>
    </w:p>
    <w:p>
      <w:pPr>
        <w:spacing w:before="80"/>
      </w:pPr>
      <w:r>
        <w:rPr>
          <w:b/>
        </w:rPr>
        <w:t>LinkedIn Learning ve kurs sertifikaları:</w:t>
      </w:r>
    </w:p>
    <w:p>
      <w:pPr>
        <w:pStyle w:val="ListBullet"/>
        <w:spacing w:after="20"/>
      </w:pPr>
      <w:r>
        <w:t>İş Analizi Nedir?</w:t>
      </w:r>
    </w:p>
    <w:p>
      <w:pPr>
        <w:pStyle w:val="ListBullet"/>
        <w:spacing w:after="20"/>
      </w:pPr>
      <w:r>
        <w:t>Anadili İngilizce Olmayan Kişiler İçin Sanal İş Mülakatları</w:t>
      </w:r>
    </w:p>
    <w:p>
      <w:pPr>
        <w:pStyle w:val="ListBullet"/>
        <w:spacing w:after="20"/>
      </w:pPr>
      <w:r>
        <w:t>İş Gününüzü ve Kariyerinizi Yeniden Tasarlamak için YZ Üretkenlik İpuçları</w:t>
      </w:r>
    </w:p>
    <w:p>
      <w:pPr>
        <w:pStyle w:val="ListBullet"/>
        <w:spacing w:after="20"/>
      </w:pPr>
      <w:r>
        <w:t>İşyerinde Kaygıyı Yönetmek</w:t>
      </w:r>
    </w:p>
    <w:p>
      <w:pPr>
        <w:pStyle w:val="ListBullet"/>
        <w:spacing w:after="20"/>
      </w:pPr>
      <w:r>
        <w:t>Müşterileri Dinlemek</w:t>
      </w:r>
    </w:p>
    <w:p>
      <w:pPr>
        <w:spacing w:before="200" w:after="60"/>
        <w:pBdr>
          <w:bottom w:val="single" w:sz="6" w:color="BF994E"/>
        </w:pBdr>
      </w:pPr>
      <w:r>
        <w:rPr>
          <w:b/>
          <w:color w:val="141A3A"/>
          <w:sz w:val="23"/>
        </w:rPr>
        <w:t>YAYIN VE SEKTÖREL KATKI</w:t>
      </w:r>
    </w:p>
    <w:p>
      <w:pPr>
        <w:pStyle w:val="ListBullet"/>
        <w:spacing w:after="20"/>
      </w:pPr>
      <w:r>
        <w:t>Köşe yazarı: Ulusal Perakende (perakende.org) ve Retail News</w:t>
      </w:r>
    </w:p>
    <w:p>
      <w:pPr>
        <w:pStyle w:val="ListBullet"/>
        <w:spacing w:after="20"/>
      </w:pPr>
      <w:r>
        <w:t>Perakende yönetimi platformları: perakendeyonetimi.com, supermarketakademisi.com, perakendekusu.com</w:t>
      </w:r>
    </w:p>
    <w:p>
      <w:pPr>
        <w:spacing w:before="200" w:after="60"/>
        <w:pBdr>
          <w:bottom w:val="single" w:sz="6" w:color="BF994E"/>
        </w:pBdr>
      </w:pPr>
      <w:r>
        <w:rPr>
          <w:b/>
          <w:color w:val="141A3A"/>
          <w:sz w:val="23"/>
        </w:rPr>
        <w:t>DILLER</w:t>
      </w:r>
    </w:p>
    <w:p>
      <w:r>
        <w:t>Türkçe: ana dil  ·  İngilizce: sınırlı çalışma seviyesi (LinkedIn profilinde yazılı)</w:t>
      </w:r>
    </w:p>
    <w:p/>
    <w:p>
      <w:r>
        <w:rPr>
          <w:i/>
          <w:color w:val="555555"/>
        </w:rPr>
        <w:t>Referanslar talep hâlinde paylaşılacaktır.</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